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9A" w:rsidRDefault="0074689A" w:rsidP="0074689A">
      <w:pPr>
        <w:rPr>
          <w:rFonts w:hint="eastAsia"/>
        </w:rPr>
      </w:pPr>
      <w:r>
        <w:rPr>
          <w:rFonts w:hint="eastAsia"/>
        </w:rPr>
        <w:t xml:space="preserve">海關與治安警聯手搗工業大廈水客供貨點　</w:t>
      </w:r>
      <w:r>
        <w:rPr>
          <w:rFonts w:hint="eastAsia"/>
        </w:rPr>
        <w:t>13</w:t>
      </w:r>
      <w:r>
        <w:rPr>
          <w:rFonts w:hint="eastAsia"/>
        </w:rPr>
        <w:t>人涉案揭有人聘用黑工</w:t>
      </w:r>
    </w:p>
    <w:p w:rsidR="0074689A" w:rsidRDefault="0074689A" w:rsidP="0074689A">
      <w:r>
        <w:rPr>
          <w:rFonts w:hint="eastAsia"/>
        </w:rPr>
        <w:t> 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為遏止不法販運活動，澳門海關加強各口岸的關檢執法力度，打擊違反《對外貿易法》個案，同時亦加強情報收集，追查水客貨物的供貨點進行打擊，堵截水客活動運作鏈。日前，海關與治安警察局聯手於北區工業大廈破獲一水客供貨點，並依法對</w:t>
      </w:r>
      <w:r>
        <w:rPr>
          <w:rFonts w:hint="eastAsia"/>
        </w:rPr>
        <w:t>13</w:t>
      </w:r>
      <w:r>
        <w:rPr>
          <w:rFonts w:hint="eastAsia"/>
        </w:rPr>
        <w:t>名涉案人士進行調查及起訴。</w:t>
      </w:r>
    </w:p>
    <w:p w:rsidR="0074689A" w:rsidRDefault="0074689A" w:rsidP="0074689A">
      <w:r>
        <w:rPr>
          <w:rFonts w:hint="eastAsia"/>
        </w:rPr>
        <w:t> 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根據早前收集的情報，海關與治安警察局持續監察懷疑與水客活動有關的店舖及場所，並鎖定位於北區工業大廈內的供貨點。基於有關場所較為隱密，且進出人士警覺性較強，故執法人員持續於附近監視，直至本月</w:t>
      </w:r>
      <w:r>
        <w:rPr>
          <w:rFonts w:hint="eastAsia"/>
        </w:rPr>
        <w:t>10</w:t>
      </w:r>
      <w:r>
        <w:rPr>
          <w:rFonts w:hint="eastAsia"/>
        </w:rPr>
        <w:t>日時機成熟，即時對目標單位採取聯合行動。期間，雙方人員於場所內查獲逾</w:t>
      </w:r>
      <w:r>
        <w:rPr>
          <w:rFonts w:hint="eastAsia"/>
        </w:rPr>
        <w:t>2</w:t>
      </w:r>
      <w:r>
        <w:rPr>
          <w:rFonts w:hint="eastAsia"/>
        </w:rPr>
        <w:t>千件舊手提電腦及舊電子配件，估值約</w:t>
      </w:r>
      <w:r>
        <w:rPr>
          <w:rFonts w:hint="eastAsia"/>
        </w:rPr>
        <w:t>109</w:t>
      </w:r>
      <w:r>
        <w:rPr>
          <w:rFonts w:hint="eastAsia"/>
        </w:rPr>
        <w:t>萬澳門元。經調查後，有強烈跡象顯示相關負責人涉嫌聘用黑工，將上述貨物以「螞蟻搬家」形式分批運送出境，規避粵澳兩地海關的監管。</w:t>
      </w:r>
    </w:p>
    <w:p w:rsidR="0074689A" w:rsidRDefault="0074689A" w:rsidP="0074689A">
      <w:r>
        <w:rPr>
          <w:rFonts w:hint="eastAsia"/>
        </w:rPr>
        <w:t> 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海關根據《對外貿易法》之相關規定，對包括場所負責人、員工及水客在內的</w:t>
      </w:r>
      <w:r>
        <w:rPr>
          <w:rFonts w:hint="eastAsia"/>
        </w:rPr>
        <w:t>13</w:t>
      </w:r>
      <w:r>
        <w:rPr>
          <w:rFonts w:hint="eastAsia"/>
        </w:rPr>
        <w:t>名涉案人士作出起訴，一經處罰，最高可被科處</w:t>
      </w:r>
      <w:r>
        <w:rPr>
          <w:rFonts w:hint="eastAsia"/>
        </w:rPr>
        <w:t>5</w:t>
      </w:r>
      <w:r>
        <w:rPr>
          <w:rFonts w:hint="eastAsia"/>
        </w:rPr>
        <w:t>萬澳門元罰款，而被查獲的貨物亦會宣告歸澳門特別行政區所有；同時，治安警察局經調查發現上述</w:t>
      </w:r>
      <w:r>
        <w:rPr>
          <w:rFonts w:hint="eastAsia"/>
        </w:rPr>
        <w:t>1</w:t>
      </w:r>
      <w:r>
        <w:rPr>
          <w:rFonts w:hint="eastAsia"/>
        </w:rPr>
        <w:t>名場所負責人涉嫌觸犯《非法入境、非法逗留及驅逐出境的法律》內之「僱用」罪，將移交檢察院處理；</w:t>
      </w:r>
      <w:r>
        <w:rPr>
          <w:rFonts w:hint="eastAsia"/>
        </w:rPr>
        <w:t>1</w:t>
      </w:r>
      <w:r>
        <w:rPr>
          <w:rFonts w:hint="eastAsia"/>
        </w:rPr>
        <w:t>名職員及</w:t>
      </w:r>
      <w:r>
        <w:rPr>
          <w:rFonts w:hint="eastAsia"/>
        </w:rPr>
        <w:t>8</w:t>
      </w:r>
      <w:r>
        <w:rPr>
          <w:rFonts w:hint="eastAsia"/>
        </w:rPr>
        <w:t>名水客涉嫌違反《</w:t>
      </w:r>
      <w:bookmarkStart w:id="0" w:name="_GoBack"/>
      <w:r>
        <w:rPr>
          <w:rFonts w:hint="eastAsia"/>
        </w:rPr>
        <w:t>聘用外地僱員法</w:t>
      </w:r>
      <w:bookmarkEnd w:id="0"/>
      <w:r>
        <w:rPr>
          <w:rFonts w:hint="eastAsia"/>
        </w:rPr>
        <w:t>》，治安警察局已提起有關程序，並交由勞工事務局跟進。此外，有關場所負責人亦未能出示相關營業准照，已提起有關程序交財政局跟進。</w:t>
      </w:r>
    </w:p>
    <w:p w:rsidR="0074689A" w:rsidRDefault="0074689A" w:rsidP="0074689A">
      <w:r>
        <w:rPr>
          <w:rFonts w:hint="eastAsia"/>
        </w:rPr>
        <w:t> 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針對水客活動，海關會持續監察有關情況，加強情報收集及分析，適時開展跨部門聯合打擊行動。海關呼籲，在全球疫情仍然嚴峻下，市民及外僱切勿因貪圖利益而從事水客活動，加重珠澳兩地的防疫壓力。任何人士如發現相關違法行為，可透過海關熱線</w:t>
      </w:r>
      <w:r>
        <w:rPr>
          <w:rFonts w:hint="eastAsia"/>
        </w:rPr>
        <w:t>28965001</w:t>
      </w:r>
      <w:r>
        <w:rPr>
          <w:rFonts w:hint="eastAsia"/>
        </w:rPr>
        <w:t>、傳真</w:t>
      </w:r>
      <w:r>
        <w:rPr>
          <w:rFonts w:hint="eastAsia"/>
        </w:rPr>
        <w:t>28965003</w:t>
      </w:r>
      <w:r>
        <w:rPr>
          <w:rFonts w:hint="eastAsia"/>
        </w:rPr>
        <w:t>或電郵</w:t>
      </w:r>
      <w:r>
        <w:rPr>
          <w:rFonts w:hint="eastAsia"/>
        </w:rPr>
        <w:t>info@customs.gov.mo</w:t>
      </w:r>
      <w:r>
        <w:rPr>
          <w:rFonts w:hint="eastAsia"/>
        </w:rPr>
        <w:t>向海關舉報。</w:t>
      </w:r>
    </w:p>
    <w:p w:rsidR="0074689A" w:rsidRDefault="0074689A" w:rsidP="0074689A">
      <w:r>
        <w:rPr>
          <w:rFonts w:hint="eastAsia"/>
        </w:rPr>
        <w:t> 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圖註一：海關與治安警對目標場所採取行動</w:t>
      </w:r>
    </w:p>
    <w:p w:rsidR="0074689A" w:rsidRDefault="0074689A" w:rsidP="0074689A">
      <w:pPr>
        <w:rPr>
          <w:rFonts w:hint="eastAsia"/>
        </w:rPr>
      </w:pPr>
      <w:r>
        <w:rPr>
          <w:rFonts w:hint="eastAsia"/>
        </w:rPr>
        <w:t>圖註二：涉案人士被帶走調查</w:t>
      </w:r>
    </w:p>
    <w:p w:rsidR="00D92A41" w:rsidRPr="0074689A" w:rsidRDefault="0074689A" w:rsidP="0074689A">
      <w:r>
        <w:rPr>
          <w:rFonts w:hint="eastAsia"/>
        </w:rPr>
        <w:t>圖註三：緝獲貨物估值約</w:t>
      </w:r>
      <w:r>
        <w:rPr>
          <w:rFonts w:hint="eastAsia"/>
        </w:rPr>
        <w:t>109</w:t>
      </w:r>
      <w:r>
        <w:rPr>
          <w:rFonts w:hint="eastAsia"/>
        </w:rPr>
        <w:t>萬澳門元</w:t>
      </w:r>
    </w:p>
    <w:sectPr w:rsidR="00D92A41" w:rsidRPr="00746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C7" w:rsidRDefault="009A42C7" w:rsidP="00D92A41">
      <w:r>
        <w:separator/>
      </w:r>
    </w:p>
  </w:endnote>
  <w:endnote w:type="continuationSeparator" w:id="0">
    <w:p w:rsidR="009A42C7" w:rsidRDefault="009A42C7" w:rsidP="00D9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C7" w:rsidRDefault="009A42C7" w:rsidP="00D92A41">
      <w:r>
        <w:separator/>
      </w:r>
    </w:p>
  </w:footnote>
  <w:footnote w:type="continuationSeparator" w:id="0">
    <w:p w:rsidR="009A42C7" w:rsidRDefault="009A42C7" w:rsidP="00D9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80"/>
    <w:rsid w:val="00034889"/>
    <w:rsid w:val="00073A3E"/>
    <w:rsid w:val="001224FB"/>
    <w:rsid w:val="0014768F"/>
    <w:rsid w:val="00162F0E"/>
    <w:rsid w:val="001A16F3"/>
    <w:rsid w:val="001E2B51"/>
    <w:rsid w:val="00265DE3"/>
    <w:rsid w:val="00323405"/>
    <w:rsid w:val="00383E4F"/>
    <w:rsid w:val="003F309B"/>
    <w:rsid w:val="00416CBF"/>
    <w:rsid w:val="00434E90"/>
    <w:rsid w:val="0045779C"/>
    <w:rsid w:val="0048315A"/>
    <w:rsid w:val="00506431"/>
    <w:rsid w:val="005065FD"/>
    <w:rsid w:val="0051611E"/>
    <w:rsid w:val="0059006C"/>
    <w:rsid w:val="005C7213"/>
    <w:rsid w:val="005D3FC7"/>
    <w:rsid w:val="005E3339"/>
    <w:rsid w:val="0069189E"/>
    <w:rsid w:val="006D69B6"/>
    <w:rsid w:val="006D73F5"/>
    <w:rsid w:val="0074689A"/>
    <w:rsid w:val="00754585"/>
    <w:rsid w:val="007D0F51"/>
    <w:rsid w:val="007D4E30"/>
    <w:rsid w:val="00803014"/>
    <w:rsid w:val="008429A9"/>
    <w:rsid w:val="00912172"/>
    <w:rsid w:val="00960965"/>
    <w:rsid w:val="009A42C7"/>
    <w:rsid w:val="009F05FF"/>
    <w:rsid w:val="009F19E5"/>
    <w:rsid w:val="00A35BF2"/>
    <w:rsid w:val="00A43FA7"/>
    <w:rsid w:val="00A55423"/>
    <w:rsid w:val="00AB5B80"/>
    <w:rsid w:val="00AF7305"/>
    <w:rsid w:val="00B5145F"/>
    <w:rsid w:val="00C40E47"/>
    <w:rsid w:val="00C40F6B"/>
    <w:rsid w:val="00D57C34"/>
    <w:rsid w:val="00D92A41"/>
    <w:rsid w:val="00EA0A77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CDC539-F4C7-4BB0-9C5B-E1A555A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A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A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7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123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Kin Seng</dc:creator>
  <cp:keywords/>
  <dc:description/>
  <cp:lastModifiedBy>Che U</cp:lastModifiedBy>
  <cp:revision>74</cp:revision>
  <cp:lastPrinted>2021-03-11T15:29:00Z</cp:lastPrinted>
  <dcterms:created xsi:type="dcterms:W3CDTF">2021-03-10T13:43:00Z</dcterms:created>
  <dcterms:modified xsi:type="dcterms:W3CDTF">2021-03-11T15:39:00Z</dcterms:modified>
</cp:coreProperties>
</file>